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A195" w14:textId="1091FB78" w:rsidR="00C67AD4" w:rsidRDefault="00DC4801" w:rsidP="00F43B38">
      <w:pPr>
        <w:spacing w:after="0" w:line="360" w:lineRule="auto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>O</w:t>
      </w:r>
      <w:r w:rsidR="00C67AD4" w:rsidRPr="00C67AD4">
        <w:rPr>
          <w:rFonts w:asciiTheme="majorHAnsi" w:hAnsiTheme="majorHAnsi"/>
          <w:b/>
          <w:sz w:val="28"/>
          <w:szCs w:val="24"/>
        </w:rPr>
        <w:t>pis prowadzenia zamierzonej działalności niezawierającym określeń specjalistycznych</w:t>
      </w:r>
    </w:p>
    <w:p w14:paraId="6BE52712" w14:textId="77777777" w:rsidR="00F43B38" w:rsidRDefault="008931DE" w:rsidP="00F43B38">
      <w:pPr>
        <w:pStyle w:val="Standard"/>
        <w:autoSpaceDE w:val="0"/>
        <w:jc w:val="both"/>
        <w:rPr>
          <w:rFonts w:asciiTheme="majorHAnsi" w:hAnsiTheme="majorHAnsi"/>
          <w:b/>
          <w:sz w:val="24"/>
          <w:szCs w:val="24"/>
        </w:rPr>
      </w:pPr>
      <w:r w:rsidRPr="00CD683C">
        <w:rPr>
          <w:rFonts w:asciiTheme="majorHAnsi" w:hAnsiTheme="majorHAnsi"/>
          <w:b/>
          <w:sz w:val="24"/>
          <w:szCs w:val="24"/>
          <w:u w:val="single"/>
        </w:rPr>
        <w:t>Dotyczy:</w:t>
      </w:r>
      <w:r w:rsidRPr="00CD683C">
        <w:rPr>
          <w:rFonts w:asciiTheme="majorHAnsi" w:hAnsiTheme="majorHAnsi"/>
          <w:b/>
          <w:sz w:val="24"/>
          <w:szCs w:val="24"/>
        </w:rPr>
        <w:t xml:space="preserve"> </w:t>
      </w:r>
    </w:p>
    <w:p w14:paraId="547D2ECD" w14:textId="6EAB5F42" w:rsidR="0010018C" w:rsidRPr="005F3E00" w:rsidRDefault="00DC4801" w:rsidP="00F43B38">
      <w:pPr>
        <w:pStyle w:val="Standard"/>
        <w:autoSpaceDE w:val="0"/>
        <w:jc w:val="both"/>
        <w:rPr>
          <w:rFonts w:asciiTheme="minorHAnsi" w:eastAsiaTheme="minorHAnsi" w:hAnsiTheme="minorHAnsi" w:cstheme="minorBidi"/>
          <w:color w:val="548DD4" w:themeColor="text2" w:themeTint="99"/>
          <w:kern w:val="0"/>
          <w:sz w:val="20"/>
          <w:lang w:eastAsia="en-US"/>
        </w:rPr>
      </w:pPr>
      <w:r w:rsidRPr="00DC4801">
        <w:rPr>
          <w:rFonts w:asciiTheme="majorHAnsi" w:hAnsiTheme="majorHAnsi"/>
          <w:b/>
          <w:sz w:val="24"/>
          <w:szCs w:val="24"/>
        </w:rPr>
        <w:t>„</w:t>
      </w:r>
      <w:r w:rsidR="00F43B38" w:rsidRPr="00F43B38">
        <w:rPr>
          <w:rFonts w:asciiTheme="majorHAnsi" w:eastAsiaTheme="minorHAnsi" w:hAnsiTheme="majorHAnsi" w:cstheme="minorBidi"/>
          <w:b/>
          <w:kern w:val="0"/>
          <w:sz w:val="24"/>
          <w:szCs w:val="24"/>
          <w:lang w:eastAsia="en-US"/>
        </w:rPr>
        <w:t>BUDOWA PUNKTU SELEKTYWNEJ ZBIÓRKI ODPADÓW KOMUNALNYCH</w:t>
      </w:r>
      <w:r w:rsidR="00F43B38">
        <w:rPr>
          <w:rFonts w:asciiTheme="majorHAnsi" w:eastAsiaTheme="minorHAnsi" w:hAnsiTheme="majorHAnsi" w:cstheme="minorBidi"/>
          <w:b/>
          <w:kern w:val="0"/>
          <w:sz w:val="24"/>
          <w:szCs w:val="24"/>
          <w:lang w:eastAsia="en-US"/>
        </w:rPr>
        <w:t xml:space="preserve"> </w:t>
      </w:r>
      <w:r w:rsidR="00F43B38" w:rsidRPr="00F43B38">
        <w:rPr>
          <w:rFonts w:asciiTheme="majorHAnsi" w:eastAsiaTheme="minorHAnsi" w:hAnsiTheme="majorHAnsi" w:cstheme="minorBidi"/>
          <w:b/>
          <w:kern w:val="0"/>
          <w:sz w:val="24"/>
          <w:szCs w:val="24"/>
          <w:lang w:eastAsia="en-US"/>
        </w:rPr>
        <w:t>Z PLACEM MANEWROWYM I UKŁADEM KOMUNIKACJI WEWNĘTRZNEJ, WAGĄ, BUDYNKIEM TECHNICZNYM Z INSTALACJAMI WEWNĘTRZNYMI: WOD-KAN, GAZU I ELEKTRYCZNĄ, ZEWNĘTRZNYMI INSTALACJAMI: OŚWIETLENIA ZEWNĘTRZNEGO, ELEKTRYCZNĄ, GAZU, KANALIZACJI SANITARNEJ ZE ZBIORNIKIEM SZCZELNYM NA NIECZYSTOŚCI CIEKŁE, KANALIZACJI DESZCZOWEJ Z SEPARATOREM BŁOTA I SUBSTANCJI OPOPOCHODNYCH ORAZ ZBIORNIKIEM RETENCYJNO-INFILTRACYJNYM</w:t>
      </w:r>
      <w:r w:rsidR="0010018C">
        <w:rPr>
          <w:rFonts w:asciiTheme="majorHAnsi" w:eastAsiaTheme="minorHAnsi" w:hAnsiTheme="majorHAnsi" w:cstheme="minorBidi"/>
          <w:b/>
          <w:kern w:val="0"/>
          <w:sz w:val="24"/>
          <w:szCs w:val="24"/>
          <w:lang w:eastAsia="en-US"/>
        </w:rPr>
        <w:t>”</w:t>
      </w:r>
    </w:p>
    <w:p w14:paraId="3C494FEC" w14:textId="23677EEE" w:rsidR="00E71E39" w:rsidRPr="0010018C" w:rsidRDefault="00E71E39" w:rsidP="00F43B38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79336258" w14:textId="77777777" w:rsidR="00E71E39" w:rsidRPr="0010018C" w:rsidRDefault="00DC4801" w:rsidP="00F43B38">
      <w:pPr>
        <w:pStyle w:val="Bezodstpw"/>
        <w:jc w:val="both"/>
        <w:rPr>
          <w:rFonts w:asciiTheme="majorHAnsi" w:eastAsiaTheme="minorHAnsi" w:hAnsiTheme="majorHAnsi" w:cstheme="minorBidi"/>
          <w:lang w:eastAsia="en-US"/>
        </w:rPr>
      </w:pPr>
      <w:r w:rsidRPr="0010018C">
        <w:rPr>
          <w:rFonts w:asciiTheme="majorHAnsi" w:eastAsiaTheme="minorHAnsi" w:hAnsiTheme="majorHAnsi" w:cstheme="minorBidi"/>
          <w:lang w:eastAsia="en-US"/>
        </w:rPr>
        <w:t>Nazwa i adres:</w:t>
      </w:r>
      <w:r w:rsidRPr="0010018C">
        <w:rPr>
          <w:rFonts w:asciiTheme="majorHAnsi" w:eastAsiaTheme="minorHAnsi" w:hAnsiTheme="majorHAnsi" w:cstheme="minorBidi"/>
          <w:lang w:eastAsia="en-US"/>
        </w:rPr>
        <w:tab/>
      </w:r>
      <w:r w:rsidR="00E71E39" w:rsidRPr="0010018C">
        <w:rPr>
          <w:rFonts w:asciiTheme="majorHAnsi" w:eastAsiaTheme="minorHAnsi" w:hAnsiTheme="majorHAnsi" w:cstheme="minorBidi"/>
          <w:lang w:eastAsia="en-US"/>
        </w:rPr>
        <w:t>Jako Inwestor:</w:t>
      </w:r>
    </w:p>
    <w:p w14:paraId="5AA65FA0" w14:textId="77777777" w:rsidR="0010018C" w:rsidRPr="0010018C" w:rsidRDefault="0010018C" w:rsidP="00F43B38">
      <w:pPr>
        <w:pStyle w:val="Bezodstpw"/>
        <w:spacing w:line="276" w:lineRule="auto"/>
        <w:ind w:left="1416" w:firstLine="708"/>
        <w:jc w:val="both"/>
        <w:rPr>
          <w:rFonts w:asciiTheme="majorHAnsi" w:eastAsiaTheme="minorHAnsi" w:hAnsiTheme="majorHAnsi" w:cstheme="minorBidi"/>
          <w:lang w:eastAsia="en-US"/>
        </w:rPr>
      </w:pPr>
      <w:r w:rsidRPr="0010018C">
        <w:rPr>
          <w:rFonts w:asciiTheme="majorHAnsi" w:eastAsiaTheme="minorHAnsi" w:hAnsiTheme="majorHAnsi" w:cstheme="minorBidi"/>
          <w:lang w:eastAsia="en-US"/>
        </w:rPr>
        <w:t xml:space="preserve">GMINA IWANOWICE, </w:t>
      </w:r>
    </w:p>
    <w:p w14:paraId="3BAF6114" w14:textId="77777777" w:rsidR="0010018C" w:rsidRPr="0010018C" w:rsidRDefault="0010018C" w:rsidP="00F43B38">
      <w:pPr>
        <w:pStyle w:val="Bezodstpw"/>
        <w:spacing w:line="276" w:lineRule="auto"/>
        <w:ind w:firstLine="708"/>
        <w:jc w:val="both"/>
        <w:rPr>
          <w:rFonts w:asciiTheme="majorHAnsi" w:eastAsiaTheme="minorHAnsi" w:hAnsiTheme="majorHAnsi" w:cstheme="minorBidi"/>
          <w:lang w:eastAsia="en-US"/>
        </w:rPr>
      </w:pPr>
      <w:r w:rsidRPr="0010018C">
        <w:rPr>
          <w:rFonts w:asciiTheme="majorHAnsi" w:eastAsiaTheme="minorHAnsi" w:hAnsiTheme="majorHAnsi" w:cstheme="minorBidi"/>
          <w:lang w:eastAsia="en-US"/>
        </w:rPr>
        <w:t>Adres:</w:t>
      </w:r>
      <w:r w:rsidRPr="0010018C">
        <w:rPr>
          <w:rFonts w:asciiTheme="majorHAnsi" w:eastAsiaTheme="minorHAnsi" w:hAnsiTheme="majorHAnsi" w:cstheme="minorBidi"/>
          <w:lang w:eastAsia="en-US"/>
        </w:rPr>
        <w:tab/>
      </w:r>
      <w:r w:rsidRPr="0010018C">
        <w:rPr>
          <w:rFonts w:asciiTheme="majorHAnsi" w:eastAsiaTheme="minorHAnsi" w:hAnsiTheme="majorHAnsi" w:cstheme="minorBidi"/>
          <w:lang w:eastAsia="en-US"/>
        </w:rPr>
        <w:tab/>
        <w:t>UL. OJCOWSKA 11,</w:t>
      </w:r>
    </w:p>
    <w:p w14:paraId="522C21F1" w14:textId="77777777" w:rsidR="0010018C" w:rsidRPr="0010018C" w:rsidRDefault="0010018C" w:rsidP="00F43B38">
      <w:pPr>
        <w:pStyle w:val="Bezodstpw"/>
        <w:spacing w:line="276" w:lineRule="auto"/>
        <w:ind w:left="1416" w:firstLine="708"/>
        <w:jc w:val="both"/>
        <w:rPr>
          <w:rFonts w:asciiTheme="majorHAnsi" w:eastAsiaTheme="minorHAnsi" w:hAnsiTheme="majorHAnsi" w:cstheme="minorBidi"/>
          <w:lang w:eastAsia="en-US"/>
        </w:rPr>
      </w:pPr>
      <w:r w:rsidRPr="0010018C">
        <w:rPr>
          <w:rFonts w:asciiTheme="majorHAnsi" w:eastAsiaTheme="minorHAnsi" w:hAnsiTheme="majorHAnsi" w:cstheme="minorBidi"/>
          <w:lang w:eastAsia="en-US"/>
        </w:rPr>
        <w:t>32-095 IWANOWICE WŁOŚCIAŃSKIE</w:t>
      </w:r>
    </w:p>
    <w:p w14:paraId="248169A8" w14:textId="42AE00EB" w:rsidR="0041567F" w:rsidRDefault="00F82456" w:rsidP="00E71E39">
      <w:pPr>
        <w:pStyle w:val="Bezodstpw"/>
        <w:ind w:left="1416" w:firstLine="708"/>
        <w:rPr>
          <w:rFonts w:asciiTheme="majorHAnsi" w:hAnsiTheme="majorHAnsi"/>
        </w:rPr>
      </w:pPr>
      <w:r w:rsidRPr="00F82456">
        <w:rPr>
          <w:rFonts w:asciiTheme="majorHAnsi" w:hAnsiTheme="majorHAnsi"/>
          <w:sz w:val="22"/>
          <w:szCs w:val="22"/>
        </w:rPr>
        <w:tab/>
      </w:r>
      <w:r w:rsidRPr="00F82456">
        <w:rPr>
          <w:rFonts w:asciiTheme="majorHAnsi" w:hAnsiTheme="majorHAnsi"/>
          <w:sz w:val="22"/>
          <w:szCs w:val="22"/>
        </w:rPr>
        <w:tab/>
      </w:r>
    </w:p>
    <w:p w14:paraId="50E72F94" w14:textId="775F618B" w:rsidR="0010018C" w:rsidRDefault="00DC4801" w:rsidP="00F43B38">
      <w:pPr>
        <w:spacing w:after="0"/>
        <w:ind w:firstLine="708"/>
        <w:jc w:val="both"/>
        <w:rPr>
          <w:rFonts w:asciiTheme="majorHAnsi" w:hAnsiTheme="majorHAnsi"/>
          <w:b/>
          <w:sz w:val="24"/>
          <w:szCs w:val="24"/>
        </w:rPr>
      </w:pPr>
      <w:r w:rsidRPr="00DC4801">
        <w:rPr>
          <w:rFonts w:asciiTheme="majorHAnsi" w:hAnsiTheme="majorHAnsi"/>
          <w:sz w:val="24"/>
          <w:szCs w:val="24"/>
        </w:rPr>
        <w:t xml:space="preserve">Opracowanie związane jest z </w:t>
      </w:r>
      <w:r w:rsidR="00CD683C" w:rsidRPr="00DC4801">
        <w:rPr>
          <w:rFonts w:asciiTheme="majorHAnsi" w:hAnsiTheme="majorHAnsi"/>
          <w:sz w:val="24"/>
          <w:szCs w:val="24"/>
        </w:rPr>
        <w:t>inwestycj</w:t>
      </w:r>
      <w:r w:rsidRPr="00DC4801">
        <w:rPr>
          <w:rFonts w:asciiTheme="majorHAnsi" w:hAnsiTheme="majorHAnsi"/>
          <w:sz w:val="24"/>
          <w:szCs w:val="24"/>
        </w:rPr>
        <w:t>ą</w:t>
      </w:r>
      <w:r w:rsidR="008931DE" w:rsidRPr="00DC4801">
        <w:rPr>
          <w:rFonts w:asciiTheme="majorHAnsi" w:hAnsiTheme="majorHAnsi"/>
          <w:sz w:val="24"/>
          <w:szCs w:val="24"/>
        </w:rPr>
        <w:t xml:space="preserve"> </w:t>
      </w:r>
      <w:r w:rsidR="002B1A58" w:rsidRPr="00DC4801">
        <w:rPr>
          <w:rFonts w:asciiTheme="majorHAnsi" w:hAnsiTheme="majorHAnsi"/>
          <w:sz w:val="24"/>
          <w:szCs w:val="24"/>
        </w:rPr>
        <w:t>pn.</w:t>
      </w:r>
      <w:r w:rsidRPr="00DC4801">
        <w:rPr>
          <w:rFonts w:asciiTheme="majorHAnsi" w:hAnsiTheme="majorHAnsi"/>
          <w:sz w:val="24"/>
          <w:szCs w:val="24"/>
        </w:rPr>
        <w:t xml:space="preserve"> </w:t>
      </w:r>
      <w:r w:rsidR="00E71E39" w:rsidRPr="00E71E39">
        <w:rPr>
          <w:rFonts w:asciiTheme="majorHAnsi" w:hAnsiTheme="majorHAnsi"/>
          <w:sz w:val="24"/>
          <w:szCs w:val="24"/>
        </w:rPr>
        <w:t>„</w:t>
      </w:r>
      <w:r w:rsidR="00F43B38" w:rsidRPr="00F43B38">
        <w:rPr>
          <w:rFonts w:asciiTheme="majorHAnsi" w:hAnsiTheme="majorHAnsi"/>
          <w:b/>
          <w:sz w:val="24"/>
          <w:szCs w:val="24"/>
        </w:rPr>
        <w:t>BUDOWA PUNKTU SELEKTYW</w:t>
      </w:r>
      <w:r w:rsidR="00F43B38">
        <w:rPr>
          <w:rFonts w:asciiTheme="majorHAnsi" w:hAnsiTheme="majorHAnsi"/>
          <w:b/>
          <w:sz w:val="24"/>
          <w:szCs w:val="24"/>
        </w:rPr>
        <w:t xml:space="preserve">NEJ ZBIÓRKI ODPADÓW KOMUNALNYCH </w:t>
      </w:r>
      <w:r w:rsidR="00F43B38" w:rsidRPr="00F43B38">
        <w:rPr>
          <w:rFonts w:asciiTheme="majorHAnsi" w:hAnsiTheme="majorHAnsi"/>
          <w:b/>
          <w:sz w:val="24"/>
          <w:szCs w:val="24"/>
        </w:rPr>
        <w:t>Z PLACEM MANEWROWYM I UKŁADEM KOMUNIKACJI WEWNĘTRZNEJ, WAGĄ, BUDYNKIEM TECHNICZNYM Z INSTALACJAMI WEWNĘTRZNYMI: WOD-KAN, GAZU I ELEKTRYCZNĄ, ZEWNĘTRZNYMI INSTALACJAMI: OŚWIETLENIA ZEWNĘTRZNEGO, ELEKTRYCZNĄ, GAZU, KANALIZACJI SANITARNEJ ZE ZBIORNIKIEM SZCZELNYM NA NIECZYSTOŚCI CIEKŁE, KANALIZACJI DESZCZOWEJ Z SEPARATOREM BŁOTA I SUBSTANCJI OPOPOCHODNYCH ORAZ ZBIORNIKIEM RETENCYJNO-INFILTRACYJNYM</w:t>
      </w:r>
      <w:r w:rsidR="0010018C">
        <w:rPr>
          <w:rFonts w:asciiTheme="majorHAnsi" w:hAnsiTheme="majorHAnsi"/>
          <w:b/>
          <w:sz w:val="24"/>
          <w:szCs w:val="24"/>
        </w:rPr>
        <w:t>”</w:t>
      </w:r>
    </w:p>
    <w:p w14:paraId="0CC5CAED" w14:textId="3D521B2F" w:rsidR="0010018C" w:rsidRDefault="0010018C" w:rsidP="0010018C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 w:rsidRPr="0010018C">
        <w:rPr>
          <w:rFonts w:asciiTheme="majorHAnsi" w:hAnsiTheme="majorHAnsi"/>
          <w:sz w:val="24"/>
          <w:szCs w:val="24"/>
        </w:rPr>
        <w:t xml:space="preserve">Celem planowanej inwestycji jest budowa punktu selektywnej zbiórki odpadów komunalnych wraz z infrastrukturą techniczną. Projektowane przedsięwzięcie nie będzie powodowało zagrożenia dla środowiska przyrodniczego. W ramach inwestycji zostanie wykonany budynek </w:t>
      </w:r>
      <w:r w:rsidR="00F43B38">
        <w:rPr>
          <w:rFonts w:asciiTheme="majorHAnsi" w:hAnsiTheme="majorHAnsi"/>
          <w:sz w:val="24"/>
          <w:szCs w:val="24"/>
        </w:rPr>
        <w:t>tech</w:t>
      </w:r>
      <w:r w:rsidR="001241D7">
        <w:rPr>
          <w:rFonts w:asciiTheme="majorHAnsi" w:hAnsiTheme="majorHAnsi"/>
          <w:sz w:val="24"/>
          <w:szCs w:val="24"/>
        </w:rPr>
        <w:t>n</w:t>
      </w:r>
      <w:r w:rsidR="00F43B38">
        <w:rPr>
          <w:rFonts w:asciiTheme="majorHAnsi" w:hAnsiTheme="majorHAnsi"/>
          <w:sz w:val="24"/>
          <w:szCs w:val="24"/>
        </w:rPr>
        <w:t>icznym</w:t>
      </w:r>
      <w:r w:rsidRPr="0010018C">
        <w:rPr>
          <w:rFonts w:asciiTheme="majorHAnsi" w:hAnsiTheme="majorHAnsi"/>
          <w:sz w:val="24"/>
          <w:szCs w:val="24"/>
        </w:rPr>
        <w:t>, przeznaczony do wykonywania pracy dla jednej osoby</w:t>
      </w:r>
      <w:r>
        <w:rPr>
          <w:rFonts w:asciiTheme="majorHAnsi" w:hAnsiTheme="majorHAnsi"/>
          <w:sz w:val="24"/>
          <w:szCs w:val="24"/>
        </w:rPr>
        <w:t>.</w:t>
      </w:r>
      <w:r w:rsidRPr="0010018C">
        <w:rPr>
          <w:rFonts w:asciiTheme="majorHAnsi" w:hAnsiTheme="majorHAnsi"/>
          <w:sz w:val="24"/>
          <w:szCs w:val="24"/>
        </w:rPr>
        <w:t xml:space="preserve"> W obrębie punktu selektywnej zbiórki odpadów komunalnych zostanie wykonany plac manewrowy, posiadający szczelną nawi</w:t>
      </w:r>
      <w:bookmarkStart w:id="0" w:name="_GoBack"/>
      <w:bookmarkEnd w:id="0"/>
      <w:r w:rsidRPr="0010018C">
        <w:rPr>
          <w:rFonts w:asciiTheme="majorHAnsi" w:hAnsiTheme="majorHAnsi"/>
          <w:sz w:val="24"/>
          <w:szCs w:val="24"/>
        </w:rPr>
        <w:t>erzchnię bitumiczną o spadkach w kierunku wpustów deszczowych. Plac będzie posiadał strefę jezdną oraz strefę magazynowania odpadów.</w:t>
      </w:r>
    </w:p>
    <w:p w14:paraId="4AF83136" w14:textId="74270FF9" w:rsidR="0010018C" w:rsidRDefault="002B1A58" w:rsidP="00F43B38">
      <w:pPr>
        <w:ind w:firstLine="708"/>
        <w:jc w:val="both"/>
        <w:rPr>
          <w:rFonts w:asciiTheme="majorHAnsi" w:hAnsiTheme="majorHAnsi"/>
          <w:sz w:val="24"/>
          <w:szCs w:val="24"/>
        </w:rPr>
      </w:pPr>
      <w:r w:rsidRPr="0010018C">
        <w:rPr>
          <w:rFonts w:asciiTheme="majorHAnsi" w:hAnsiTheme="majorHAnsi"/>
          <w:sz w:val="24"/>
          <w:szCs w:val="24"/>
        </w:rPr>
        <w:t>Przewiduje się</w:t>
      </w:r>
      <w:r w:rsidR="00F82456" w:rsidRPr="0010018C">
        <w:rPr>
          <w:rFonts w:asciiTheme="majorHAnsi" w:hAnsiTheme="majorHAnsi"/>
          <w:sz w:val="24"/>
          <w:szCs w:val="24"/>
        </w:rPr>
        <w:t xml:space="preserve"> wykonanie urządzenia wodnego:</w:t>
      </w:r>
      <w:r w:rsidR="0010018C" w:rsidRPr="0010018C">
        <w:rPr>
          <w:rFonts w:asciiTheme="majorHAnsi" w:hAnsiTheme="majorHAnsi"/>
          <w:sz w:val="24"/>
          <w:szCs w:val="24"/>
        </w:rPr>
        <w:t xml:space="preserve"> wylotu W1 do zbiornika retencyjno-infiltracyjnego, zbiornika retencyjno-infiltracyjnego </w:t>
      </w:r>
      <w:r w:rsidR="0010018C" w:rsidRPr="00F82456">
        <w:rPr>
          <w:rFonts w:asciiTheme="majorHAnsi" w:hAnsiTheme="majorHAnsi"/>
          <w:sz w:val="24"/>
          <w:szCs w:val="24"/>
        </w:rPr>
        <w:t xml:space="preserve">oraz </w:t>
      </w:r>
      <w:r w:rsidR="0010018C" w:rsidRPr="0010018C">
        <w:rPr>
          <w:rFonts w:asciiTheme="majorHAnsi" w:hAnsiTheme="majorHAnsi"/>
          <w:sz w:val="24"/>
          <w:szCs w:val="24"/>
        </w:rPr>
        <w:t>usługę wodną polegającą na odprowadzeniu wód opadowych i roztopowych projektowanym wylotem W1 do zbiornika retencyjno-infiltracyjnego.</w:t>
      </w:r>
    </w:p>
    <w:p w14:paraId="648B6A9E" w14:textId="2E84CABF" w:rsidR="0010018C" w:rsidRPr="0010018C" w:rsidRDefault="0010018C" w:rsidP="00F43B38">
      <w:pPr>
        <w:ind w:firstLine="708"/>
        <w:jc w:val="both"/>
        <w:rPr>
          <w:rFonts w:asciiTheme="majorHAnsi" w:hAnsiTheme="majorHAnsi"/>
          <w:sz w:val="24"/>
          <w:szCs w:val="24"/>
        </w:rPr>
      </w:pPr>
      <w:r w:rsidRPr="0010018C">
        <w:rPr>
          <w:rFonts w:asciiTheme="majorHAnsi" w:hAnsiTheme="majorHAnsi"/>
          <w:sz w:val="24"/>
          <w:szCs w:val="24"/>
        </w:rPr>
        <w:t xml:space="preserve"> Wody zebrane z terenu inwestycji zostaną odprowadzone do zbiornika retencyjno-infiltracyjnego.</w:t>
      </w:r>
    </w:p>
    <w:p w14:paraId="7A563A33" w14:textId="70C253E3" w:rsidR="00DC4801" w:rsidRPr="00F82456" w:rsidRDefault="00DC4801" w:rsidP="00F43B38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 w:rsidRPr="00F82456">
        <w:rPr>
          <w:rFonts w:asciiTheme="majorHAnsi" w:hAnsiTheme="majorHAnsi"/>
          <w:sz w:val="24"/>
          <w:szCs w:val="24"/>
        </w:rPr>
        <w:t>C</w:t>
      </w:r>
      <w:r w:rsidR="00CD683C" w:rsidRPr="00F82456">
        <w:rPr>
          <w:rFonts w:asciiTheme="majorHAnsi" w:hAnsiTheme="majorHAnsi"/>
          <w:sz w:val="24"/>
          <w:szCs w:val="24"/>
        </w:rPr>
        <w:t xml:space="preserve">harakterystyką </w:t>
      </w:r>
      <w:r w:rsidR="00572F9E">
        <w:rPr>
          <w:rFonts w:asciiTheme="majorHAnsi" w:hAnsiTheme="majorHAnsi"/>
          <w:sz w:val="24"/>
          <w:szCs w:val="24"/>
        </w:rPr>
        <w:t>inw</w:t>
      </w:r>
      <w:r w:rsidR="00F82456" w:rsidRPr="00F82456">
        <w:rPr>
          <w:rFonts w:asciiTheme="majorHAnsi" w:hAnsiTheme="majorHAnsi"/>
          <w:sz w:val="24"/>
          <w:szCs w:val="24"/>
        </w:rPr>
        <w:t>estycji</w:t>
      </w:r>
      <w:r w:rsidRPr="00F82456">
        <w:rPr>
          <w:rFonts w:asciiTheme="majorHAnsi" w:hAnsiTheme="majorHAnsi"/>
          <w:sz w:val="24"/>
          <w:szCs w:val="24"/>
        </w:rPr>
        <w:t xml:space="preserve"> </w:t>
      </w:r>
      <w:r w:rsidR="00CD683C" w:rsidRPr="00F82456">
        <w:rPr>
          <w:rFonts w:asciiTheme="majorHAnsi" w:hAnsiTheme="majorHAnsi"/>
          <w:sz w:val="24"/>
          <w:szCs w:val="24"/>
        </w:rPr>
        <w:t>przedstawion</w:t>
      </w:r>
      <w:r w:rsidRPr="00F82456">
        <w:rPr>
          <w:rFonts w:asciiTheme="majorHAnsi" w:hAnsiTheme="majorHAnsi"/>
          <w:sz w:val="24"/>
          <w:szCs w:val="24"/>
        </w:rPr>
        <w:t>o</w:t>
      </w:r>
      <w:r w:rsidR="00CD683C" w:rsidRPr="00F82456">
        <w:rPr>
          <w:rFonts w:asciiTheme="majorHAnsi" w:hAnsiTheme="majorHAnsi"/>
          <w:sz w:val="24"/>
          <w:szCs w:val="24"/>
        </w:rPr>
        <w:t xml:space="preserve"> w operacie</w:t>
      </w:r>
      <w:r w:rsidRPr="00F82456">
        <w:rPr>
          <w:rFonts w:asciiTheme="majorHAnsi" w:hAnsiTheme="majorHAnsi"/>
          <w:sz w:val="24"/>
          <w:szCs w:val="24"/>
        </w:rPr>
        <w:t xml:space="preserve">. </w:t>
      </w:r>
    </w:p>
    <w:p w14:paraId="136D2E04" w14:textId="243E6EE7" w:rsidR="008931DE" w:rsidRPr="00CD683C" w:rsidRDefault="00CD683C" w:rsidP="00F43B38">
      <w:pPr>
        <w:spacing w:after="0"/>
        <w:ind w:firstLine="708"/>
        <w:jc w:val="both"/>
        <w:rPr>
          <w:rFonts w:asciiTheme="majorHAnsi" w:hAnsiTheme="majorHAnsi"/>
          <w:szCs w:val="24"/>
        </w:rPr>
      </w:pPr>
      <w:r w:rsidRPr="00F82456">
        <w:rPr>
          <w:rFonts w:asciiTheme="majorHAnsi" w:hAnsiTheme="majorHAnsi"/>
          <w:sz w:val="24"/>
          <w:szCs w:val="24"/>
        </w:rPr>
        <w:t>Uwzględniając zakres planowanych robót oraz zasięg oddziaływania przedsięwzięcia na środowisko</w:t>
      </w:r>
      <w:r w:rsidR="00F43B38">
        <w:rPr>
          <w:rFonts w:asciiTheme="majorHAnsi" w:hAnsiTheme="majorHAnsi"/>
          <w:sz w:val="24"/>
          <w:szCs w:val="24"/>
        </w:rPr>
        <w:t>,</w:t>
      </w:r>
      <w:r w:rsidRPr="00F82456">
        <w:rPr>
          <w:rFonts w:asciiTheme="majorHAnsi" w:hAnsiTheme="majorHAnsi"/>
          <w:sz w:val="24"/>
          <w:szCs w:val="24"/>
        </w:rPr>
        <w:t xml:space="preserve"> nie przewiduje się możliwość negatywnego oddziaływania analizowanego przedsięwzięcia na jakiekolwiek</w:t>
      </w:r>
      <w:r w:rsidRPr="00DC4801">
        <w:rPr>
          <w:rFonts w:asciiTheme="majorHAnsi" w:hAnsiTheme="majorHAnsi"/>
          <w:sz w:val="24"/>
          <w:szCs w:val="24"/>
        </w:rPr>
        <w:t xml:space="preserve"> formy ochrony przyrody.</w:t>
      </w:r>
    </w:p>
    <w:sectPr w:rsidR="008931DE" w:rsidRPr="00CD683C" w:rsidSect="00CD683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563D9"/>
    <w:multiLevelType w:val="hybridMultilevel"/>
    <w:tmpl w:val="A3BCF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DE"/>
    <w:rsid w:val="0010018C"/>
    <w:rsid w:val="001241D7"/>
    <w:rsid w:val="0028474B"/>
    <w:rsid w:val="002B1A58"/>
    <w:rsid w:val="0039004D"/>
    <w:rsid w:val="0041567F"/>
    <w:rsid w:val="00423693"/>
    <w:rsid w:val="0053738D"/>
    <w:rsid w:val="00572F9E"/>
    <w:rsid w:val="00691B74"/>
    <w:rsid w:val="006A5316"/>
    <w:rsid w:val="008931DE"/>
    <w:rsid w:val="009153D2"/>
    <w:rsid w:val="0092053C"/>
    <w:rsid w:val="00922C6E"/>
    <w:rsid w:val="00C67AD4"/>
    <w:rsid w:val="00CD683C"/>
    <w:rsid w:val="00DC4801"/>
    <w:rsid w:val="00E71E39"/>
    <w:rsid w:val="00F43B38"/>
    <w:rsid w:val="00F82456"/>
    <w:rsid w:val="00F84857"/>
    <w:rsid w:val="00F9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9AB8"/>
  <w15:docId w15:val="{144F953E-5E4F-4DA3-BEA6-37418E7E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931DE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931DE"/>
    <w:pPr>
      <w:spacing w:after="0"/>
      <w:ind w:left="3686" w:hanging="424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31D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DC4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C48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tem-fielddesc">
    <w:name w:val="item-fielddesc"/>
    <w:basedOn w:val="Domylnaczcionkaakapitu"/>
    <w:qFormat/>
    <w:rsid w:val="00F82456"/>
  </w:style>
  <w:style w:type="paragraph" w:customStyle="1" w:styleId="Standard">
    <w:name w:val="Standard"/>
    <w:rsid w:val="0010018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6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10018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mzk1</dc:creator>
  <cp:lastModifiedBy>User</cp:lastModifiedBy>
  <cp:revision>4</cp:revision>
  <cp:lastPrinted>2020-04-23T06:46:00Z</cp:lastPrinted>
  <dcterms:created xsi:type="dcterms:W3CDTF">2025-02-26T12:08:00Z</dcterms:created>
  <dcterms:modified xsi:type="dcterms:W3CDTF">2025-03-02T23:18:00Z</dcterms:modified>
</cp:coreProperties>
</file>